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68" w:rsidRPr="003B5BCA" w:rsidRDefault="000B4F68" w:rsidP="00914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  <w:bookmarkStart w:id="0" w:name="_GoBack"/>
      <w:bookmarkEnd w:id="0"/>
    </w:p>
    <w:p w:rsidR="000B4F68" w:rsidRPr="003B5BCA" w:rsidRDefault="000B4F68" w:rsidP="00914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как средство патриотического воспитания</w:t>
      </w:r>
    </w:p>
    <w:p w:rsidR="000B4F68" w:rsidRPr="003B5BCA" w:rsidRDefault="000B4F68" w:rsidP="00914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</w:p>
    <w:p w:rsidR="000B4F68" w:rsidRPr="000B4F68" w:rsidRDefault="000B4F68" w:rsidP="00914744">
      <w:pPr>
        <w:rPr>
          <w:rFonts w:ascii="Times New Roman" w:hAnsi="Times New Roman" w:cs="Times New Roman"/>
          <w:sz w:val="24"/>
          <w:szCs w:val="24"/>
        </w:rPr>
      </w:pP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Воспитание подрастающего поколения в российском обществе в условиях экономического и политического реформирования требует больших изменений.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 содержание патриотического воспитания предполагает формирование у дошкольников первичных представлений   о малой Родине и Отечестве, о социокультурных ценностях нашего народа, об отечественных традициях и праздниках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5BCA">
        <w:rPr>
          <w:rFonts w:ascii="Times New Roman" w:hAnsi="Times New Roman" w:cs="Times New Roman"/>
          <w:sz w:val="28"/>
          <w:szCs w:val="28"/>
        </w:rPr>
        <w:t>Народная мудрость, традиции, фольклор, ритуалы, народные игры - эффективное средство воспитания гуманности, справедливости, взаимопомощи, любви к Родине.</w:t>
      </w:r>
      <w:proofErr w:type="gramEnd"/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Учитывая особенности детской психики, мышления при отборе произведений устного народного творчества я  стараюсь придерживаться следующих принципов: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доступность содержания;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познавательная и нравственная значимость;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возможность формирования на их основе умения «чувствовать» окружающий мир.</w:t>
      </w:r>
    </w:p>
    <w:p w:rsidR="000B4F68" w:rsidRPr="003B5BCA" w:rsidRDefault="002F49AE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Свою работу  строю</w:t>
      </w:r>
      <w:r w:rsidR="000B4F68" w:rsidRPr="003B5BCA">
        <w:rPr>
          <w:rFonts w:ascii="Times New Roman" w:hAnsi="Times New Roman" w:cs="Times New Roman"/>
          <w:sz w:val="28"/>
          <w:szCs w:val="28"/>
        </w:rPr>
        <w:t xml:space="preserve"> с учётом возрастных и индивидуальных особенностей детей.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 раннем и младшем дошкольном возрасте первое знакомство ребенка с народной поэзией я  начинаю с малых фольклорных форм: пестушек, потешек.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Пестушки получили свое название от слова пестовать – нянчить, носить на руках. Это короткие стихотворные припевы, которыми сопровождают движения ребенка при пестовании.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Ай, люли-люли прилетели журавли!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Пестушки постепенно переходят в песенки-потешки, сопровождающие игры ребенка с пальцами, ручками, ножками. В этих играх уже часто присутствует и педагогическое наставление в трудолюбии, доброте, дружелюбии.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Например, в русской потешке «Сорока», щедрая белобока</w:t>
      </w:r>
      <w:r w:rsidR="002F49AE" w:rsidRPr="003B5BCA">
        <w:rPr>
          <w:rFonts w:ascii="Times New Roman" w:hAnsi="Times New Roman" w:cs="Times New Roman"/>
          <w:sz w:val="28"/>
          <w:szCs w:val="28"/>
        </w:rPr>
        <w:t>,</w:t>
      </w:r>
      <w:r w:rsidRPr="003B5BCA">
        <w:rPr>
          <w:rFonts w:ascii="Times New Roman" w:hAnsi="Times New Roman" w:cs="Times New Roman"/>
          <w:sz w:val="28"/>
          <w:szCs w:val="28"/>
        </w:rPr>
        <w:t xml:space="preserve"> накормила кашей всех, кроме одного, хотя и самого маленького. Народ не оправдывает </w:t>
      </w:r>
      <w:proofErr w:type="gramStart"/>
      <w:r w:rsidRPr="003B5BCA">
        <w:rPr>
          <w:rFonts w:ascii="Times New Roman" w:hAnsi="Times New Roman" w:cs="Times New Roman"/>
          <w:sz w:val="28"/>
          <w:szCs w:val="28"/>
        </w:rPr>
        <w:t>лентяя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 xml:space="preserve"> в любом возрасте и считает, что психологическая подготовка к деятельности должна начинаться с момента пробуждения сознания.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Чтение народны</w:t>
      </w:r>
      <w:r w:rsidR="002F49AE" w:rsidRPr="003B5BCA">
        <w:rPr>
          <w:rFonts w:ascii="Times New Roman" w:hAnsi="Times New Roman" w:cs="Times New Roman"/>
          <w:sz w:val="28"/>
          <w:szCs w:val="28"/>
        </w:rPr>
        <w:t xml:space="preserve">х песенок, потешек </w:t>
      </w:r>
      <w:r w:rsidRPr="003B5BCA">
        <w:rPr>
          <w:rFonts w:ascii="Times New Roman" w:hAnsi="Times New Roman" w:cs="Times New Roman"/>
          <w:sz w:val="28"/>
          <w:szCs w:val="28"/>
        </w:rPr>
        <w:t xml:space="preserve"> сопровождаю показом наглядного материала, это более глубоко воздействует на чувства ребенка, способствуют запоминанию текста. Хорошо помогает улыбка, спокойный, слегка игривый тон. Выразительная речь, эмоциональное исполнение вызывают у ребенка удовольствие и радость.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5BCA">
        <w:rPr>
          <w:rFonts w:ascii="Times New Roman" w:hAnsi="Times New Roman" w:cs="Times New Roman"/>
          <w:sz w:val="28"/>
          <w:szCs w:val="28"/>
        </w:rPr>
        <w:lastRenderedPageBreak/>
        <w:t>Начиная с младшего дошкольного возраста в своей работе  активно использую русские народные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 xml:space="preserve"> сказки.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Сказки являются важным воспитательным средством, в течение столетий выработанным и проверенным народом. Жизнь, народная практика воспитания убедительно доказали педагогическую ценность сказок.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С помощью народных сказок мы формируем у детей дошкольного возраста определенные нравственные ценности, идеалы. Для девочек - это красна девица (умница, рукодельница...). </w:t>
      </w:r>
      <w:proofErr w:type="gramStart"/>
      <w:r w:rsidRPr="003B5BCA">
        <w:rPr>
          <w:rFonts w:ascii="Times New Roman" w:hAnsi="Times New Roman" w:cs="Times New Roman"/>
          <w:sz w:val="28"/>
          <w:szCs w:val="28"/>
        </w:rPr>
        <w:t>А для мальчиков - добрый молодец (смелый, сильный, честный, добрый, трудолюбивый, любящий Родину).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 xml:space="preserve"> Идеал для ребенка - далекая перспектива, к которой он будет стремиться, сверяя с ним свои дела и поступки. Идеал, приобретенный в детстве, во многом определит его как личность.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Работа со сказкой в нашей группе имеет различные формы: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чтение сказок,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их пересказ,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обсуждение поведения сказочных героев и причин их успехов или неудач,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театрализованное исполнение сказок,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проведение конкурса знатоков сказок,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выставки рисунков детей по мотивам сказок и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многое другое.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Начиная со старшего дошкольного возраста,  в свою работу  включаю такие жанры народного творчества как считалки, пословицы, поговорки.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 работе с дошкольниками  использую разнообразные считалки.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Считалка способствует выработке таких необходимых человеку качеств, как честность, непреклонность, благородство, чувство товарищества.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Считалки, используемые моими  детьми при организации любой игры, привносят в эту игру элемент народности и самобытности.</w:t>
      </w:r>
    </w:p>
    <w:p w:rsidR="000B4F68" w:rsidRPr="003B5BCA" w:rsidRDefault="002F49AE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 </w:t>
      </w:r>
      <w:r w:rsidR="000B4F68" w:rsidRPr="003B5BCA">
        <w:rPr>
          <w:rFonts w:ascii="Times New Roman" w:hAnsi="Times New Roman" w:cs="Times New Roman"/>
          <w:sz w:val="28"/>
          <w:szCs w:val="28"/>
        </w:rPr>
        <w:t>Баба сеяла горох,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5BCA">
        <w:rPr>
          <w:rFonts w:ascii="Times New Roman" w:hAnsi="Times New Roman" w:cs="Times New Roman"/>
          <w:sz w:val="28"/>
          <w:szCs w:val="28"/>
        </w:rPr>
        <w:t>Уродился он не плох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>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Уродился он густой,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Мы помчимся, ты постой!</w:t>
      </w:r>
    </w:p>
    <w:p w:rsidR="002F49AE" w:rsidRPr="003B5BCA" w:rsidRDefault="002F49AE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Важное место в народной педагогике России занимали пословицы и поговорки. Особенное внимание в русских пословицах уделяется теме любви к родине и защите отечества, воспитание у детей интереса и любви к родному краю. Пословица - прекрасное средство для воспитания нравственных чувств у детей, своеобразный моральный кодекс, свод правил поведения: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век живи, век учись;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жить - Родине служить;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не красна жизнь днями, а красна делами.</w:t>
      </w:r>
    </w:p>
    <w:p w:rsidR="000B4F68" w:rsidRPr="003B5BCA" w:rsidRDefault="002F49AE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0B4F68" w:rsidRPr="003B5BCA">
        <w:rPr>
          <w:rFonts w:ascii="Times New Roman" w:hAnsi="Times New Roman" w:cs="Times New Roman"/>
          <w:sz w:val="28"/>
          <w:szCs w:val="28"/>
        </w:rPr>
        <w:t xml:space="preserve"> совместно родителями мы создали детскую библиотеку с подбором литературы различных жанров, </w:t>
      </w:r>
      <w:proofErr w:type="gramStart"/>
      <w:r w:rsidR="000B4F68" w:rsidRPr="003B5BCA">
        <w:rPr>
          <w:rFonts w:ascii="Times New Roman" w:hAnsi="Times New Roman" w:cs="Times New Roman"/>
          <w:sz w:val="28"/>
          <w:szCs w:val="28"/>
        </w:rPr>
        <w:t>произведениями</w:t>
      </w:r>
      <w:proofErr w:type="gramEnd"/>
      <w:r w:rsidR="000B4F68" w:rsidRPr="003B5BCA">
        <w:rPr>
          <w:rFonts w:ascii="Times New Roman" w:hAnsi="Times New Roman" w:cs="Times New Roman"/>
          <w:sz w:val="28"/>
          <w:szCs w:val="28"/>
        </w:rPr>
        <w:t xml:space="preserve"> как русского народного творчества так и с классиками русской и зарубежной литературы.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lastRenderedPageBreak/>
        <w:t xml:space="preserve">Дети с большим удовольствием посещают библиотеку. Где они не только знакомятся с </w:t>
      </w:r>
      <w:proofErr w:type="gramStart"/>
      <w:r w:rsidRPr="003B5BCA">
        <w:rPr>
          <w:rFonts w:ascii="Times New Roman" w:hAnsi="Times New Roman" w:cs="Times New Roman"/>
          <w:sz w:val="28"/>
          <w:szCs w:val="28"/>
        </w:rPr>
        <w:t>произведениями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 xml:space="preserve"> но и обыгрывают их.  Здесь же расположены фигурки персонажей знакомых потешек, прибауток, сказок, былин, дидактические настольно-печатные игры по мотивам этих же произведений. Все это сразу привлекает внимание детей. Они с радостью рассматривают иллюстрации, пересказывают содержания знакомых потешек, сказок, поговорок.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Дети, откликаясь на красочность и богатство зрительных образов, способны принять любой забавный сюжет, войти в игровое взаимодействие </w:t>
      </w:r>
      <w:proofErr w:type="gramStart"/>
      <w:r w:rsidRPr="003B5BC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B5BCA">
        <w:rPr>
          <w:rFonts w:ascii="Times New Roman" w:hAnsi="Times New Roman" w:cs="Times New Roman"/>
          <w:sz w:val="28"/>
          <w:szCs w:val="28"/>
        </w:rPr>
        <w:t xml:space="preserve"> взрослым и взять на</w:t>
      </w:r>
      <w:r w:rsidR="00653AF8">
        <w:rPr>
          <w:rFonts w:ascii="Times New Roman" w:hAnsi="Times New Roman" w:cs="Times New Roman"/>
          <w:sz w:val="28"/>
          <w:szCs w:val="28"/>
        </w:rPr>
        <w:t xml:space="preserve"> себя любую роль. Для этого нами </w:t>
      </w:r>
      <w:r w:rsidRPr="003B5BCA">
        <w:rPr>
          <w:rFonts w:ascii="Times New Roman" w:hAnsi="Times New Roman" w:cs="Times New Roman"/>
          <w:sz w:val="28"/>
          <w:szCs w:val="28"/>
        </w:rPr>
        <w:t xml:space="preserve"> приобретены различные виды театров: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настольные,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теневые,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перчаточные,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- пальчиковые,</w:t>
      </w:r>
    </w:p>
    <w:p w:rsidR="000B4F68" w:rsidRPr="003B5BCA" w:rsidRDefault="002F49AE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Входя в образ сказочного героя,</w:t>
      </w:r>
      <w:r w:rsidR="000B4F68" w:rsidRPr="003B5BCA">
        <w:rPr>
          <w:rFonts w:ascii="Times New Roman" w:hAnsi="Times New Roman" w:cs="Times New Roman"/>
          <w:sz w:val="28"/>
          <w:szCs w:val="28"/>
        </w:rPr>
        <w:t xml:space="preserve"> раскрывая его внутренний мир, ребята переживают,  радости и горести героев.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 группе для з</w:t>
      </w:r>
      <w:r w:rsidR="00653AF8">
        <w:rPr>
          <w:rFonts w:ascii="Times New Roman" w:hAnsi="Times New Roman" w:cs="Times New Roman"/>
          <w:sz w:val="28"/>
          <w:szCs w:val="28"/>
        </w:rPr>
        <w:t>акрепления полученных знаний я подбираю</w:t>
      </w:r>
      <w:r w:rsidRPr="003B5BCA">
        <w:rPr>
          <w:rFonts w:ascii="Times New Roman" w:hAnsi="Times New Roman" w:cs="Times New Roman"/>
          <w:sz w:val="28"/>
          <w:szCs w:val="28"/>
        </w:rPr>
        <w:t xml:space="preserve"> соответствующие настольно-печатные игры, книги, наглядный материал, которые помогают детям закрепить полученные знания из произведений народного жанра, формируют умения самостоятельно использоват</w:t>
      </w:r>
      <w:r w:rsidR="00653AF8">
        <w:rPr>
          <w:rFonts w:ascii="Times New Roman" w:hAnsi="Times New Roman" w:cs="Times New Roman"/>
          <w:sz w:val="28"/>
          <w:szCs w:val="28"/>
        </w:rPr>
        <w:t xml:space="preserve">ь их. </w:t>
      </w:r>
      <w:proofErr w:type="gramStart"/>
      <w:r w:rsidR="00653AF8">
        <w:rPr>
          <w:rFonts w:ascii="Times New Roman" w:hAnsi="Times New Roman" w:cs="Times New Roman"/>
          <w:sz w:val="28"/>
          <w:szCs w:val="28"/>
        </w:rPr>
        <w:t>В книжном уголке размещаю</w:t>
      </w:r>
      <w:r w:rsidRPr="003B5BCA">
        <w:rPr>
          <w:rFonts w:ascii="Times New Roman" w:hAnsi="Times New Roman" w:cs="Times New Roman"/>
          <w:sz w:val="28"/>
          <w:szCs w:val="28"/>
        </w:rPr>
        <w:t xml:space="preserve">  книги – игрушки, книги - раскладушки, книги - картинки, книжки - малышки.</w:t>
      </w:r>
      <w:proofErr w:type="gramEnd"/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Вывод</w:t>
      </w:r>
    </w:p>
    <w:p w:rsidR="000B4F68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Россия - родина для многих. Но для того, чтобы считать себя её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</w:t>
      </w:r>
    </w:p>
    <w:p w:rsidR="00130BAD" w:rsidRPr="003B5BCA" w:rsidRDefault="000B4F68" w:rsidP="00914744">
      <w:pPr>
        <w:rPr>
          <w:rFonts w:ascii="Times New Roman" w:hAnsi="Times New Roman" w:cs="Times New Roman"/>
          <w:sz w:val="28"/>
          <w:szCs w:val="28"/>
        </w:rPr>
      </w:pPr>
      <w:r w:rsidRPr="003B5BCA">
        <w:rPr>
          <w:rFonts w:ascii="Times New Roman" w:hAnsi="Times New Roman" w:cs="Times New Roman"/>
          <w:sz w:val="28"/>
          <w:szCs w:val="28"/>
        </w:rPr>
        <w:t>Поэтому уже в дошкольном учреждении становится важной задачей приобщение детей к культуре своего народа, поскольку обращение к отечественному наследию воспитывает уважение, гордо</w:t>
      </w:r>
      <w:r w:rsidR="002F49AE" w:rsidRPr="003B5BCA">
        <w:rPr>
          <w:rFonts w:ascii="Times New Roman" w:hAnsi="Times New Roman" w:cs="Times New Roman"/>
          <w:sz w:val="28"/>
          <w:szCs w:val="28"/>
        </w:rPr>
        <w:t>сть за землю, на которой живешь. В</w:t>
      </w:r>
      <w:r w:rsidRPr="003B5BCA">
        <w:rPr>
          <w:rFonts w:ascii="Times New Roman" w:hAnsi="Times New Roman" w:cs="Times New Roman"/>
          <w:sz w:val="28"/>
          <w:szCs w:val="28"/>
        </w:rPr>
        <w:t>оспитывает чувство любви к родному дому, которое выражается в преданности ей, осознании ее величия и славы и переживании своей духовной связи с ней, в потребности и стремлении в любых условиях беречь ее честь и достоинство, практическими делами укреплять ее могущество и независимость.</w:t>
      </w:r>
    </w:p>
    <w:sectPr w:rsidR="00130BAD" w:rsidRPr="003B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68"/>
    <w:rsid w:val="000B4F68"/>
    <w:rsid w:val="00130BAD"/>
    <w:rsid w:val="00236C22"/>
    <w:rsid w:val="002F49AE"/>
    <w:rsid w:val="003B5BCA"/>
    <w:rsid w:val="00653AF8"/>
    <w:rsid w:val="009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Тимофеева</dc:creator>
  <cp:lastModifiedBy>Аня Тимофеева</cp:lastModifiedBy>
  <cp:revision>8</cp:revision>
  <dcterms:created xsi:type="dcterms:W3CDTF">2017-10-31T16:11:00Z</dcterms:created>
  <dcterms:modified xsi:type="dcterms:W3CDTF">2018-03-29T12:40:00Z</dcterms:modified>
</cp:coreProperties>
</file>